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7468" w14:textId="77777777" w:rsidR="00264336" w:rsidRDefault="00264336" w:rsidP="0026433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CCC66E5" w14:textId="205161D9" w:rsidR="00264336" w:rsidRPr="00264336" w:rsidRDefault="00264336" w:rsidP="0026433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bdr w:val="none" w:sz="0" w:space="0" w:color="auto" w:frame="1"/>
        </w:rPr>
        <w:t>OptiCreations4U T-Shirt Quilt 2021</w:t>
      </w:r>
    </w:p>
    <w:p w14:paraId="720CF655" w14:textId="77777777" w:rsid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DEE7B7E" w14:textId="2C5FCB74" w:rsid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Materials List:</w:t>
      </w:r>
    </w:p>
    <w:p w14:paraId="6A8845BA" w14:textId="45B63539" w:rsid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H</w:t>
      </w:r>
      <w:r w:rsidRPr="0026433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ow Many T-Shirts Do I Need?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12 T-shirt panels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,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which is approximately 9 - 12 T-shirts</w:t>
      </w:r>
    </w:p>
    <w:p w14:paraId="4A6F2B6F" w14:textId="0DAE9C3E" w:rsidR="00264336" w:rsidRP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D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epending on whether there’s a design on the front and back of the t-shirt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, you may be able to get two panels from a shirt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.  Each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front &amp;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back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printed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t-shirt can make two 12.5 x 12.5 quilt square panels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: o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ne from the front and one from the back.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26433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What types of supplies do I need to purchase?</w:t>
      </w:r>
    </w:p>
    <w:p w14:paraId="25E220EF" w14:textId="77777777" w:rsidR="00264336" w:rsidRPr="00264336" w:rsidRDefault="00264336" w:rsidP="0026433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Spool of 100% cotton piecing thread 50 weight neutral color</w:t>
      </w:r>
    </w:p>
    <w:p w14:paraId="6F1641F8" w14:textId="77777777" w:rsidR="00264336" w:rsidRPr="00264336" w:rsidRDefault="00264336" w:rsidP="0026433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45mm Rotary Cutter</w:t>
      </w:r>
    </w:p>
    <w:p w14:paraId="43EDBC6E" w14:textId="77777777" w:rsidR="00264336" w:rsidRPr="00264336" w:rsidRDefault="00264336" w:rsidP="0026433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Package of Straight Pins</w:t>
      </w:r>
    </w:p>
    <w:p w14:paraId="1262B330" w14:textId="77777777" w:rsidR="00264336" w:rsidRPr="00264336" w:rsidRDefault="00264336" w:rsidP="0026433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12 1/2 x 12 1/2 square ruler (12 x 12 finished square)</w:t>
      </w:r>
    </w:p>
    <w:p w14:paraId="6F80E923" w14:textId="77777777" w:rsidR="00264336" w:rsidRPr="00264336" w:rsidRDefault="00264336" w:rsidP="0026433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Cutting mat that is at least 16 X 22 in</w:t>
      </w:r>
    </w:p>
    <w:p w14:paraId="3F7CE677" w14:textId="77777777" w:rsidR="00264336" w:rsidRPr="00264336" w:rsidRDefault="00264336" w:rsidP="0026433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Access to a sewing machine</w:t>
      </w:r>
    </w:p>
    <w:p w14:paraId="35A23BB9" w14:textId="77777777" w:rsidR="00264336" w:rsidRPr="00264336" w:rsidRDefault="00264336" w:rsidP="0026433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Pair of fabric scissors</w:t>
      </w:r>
    </w:p>
    <w:p w14:paraId="2BD9EF8A" w14:textId="77777777" w:rsidR="00264336" w:rsidRP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</w:p>
    <w:p w14:paraId="62C757F9" w14:textId="77777777" w:rsidR="00264336" w:rsidRP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What materials / fabrics do I need to purchase?</w:t>
      </w:r>
    </w:p>
    <w:p w14:paraId="1486D94E" w14:textId="77777777" w:rsidR="00264336" w:rsidRP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  3 -4 four coordinating fabrics:  </w:t>
      </w:r>
    </w:p>
    <w:p w14:paraId="144B43C1" w14:textId="77777777" w:rsidR="00264336" w:rsidRPr="00264336" w:rsidRDefault="00264336" w:rsidP="0026433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Outer border - 2 1/2 yards - this can be a large design/pattern</w:t>
      </w:r>
    </w:p>
    <w:p w14:paraId="2673025B" w14:textId="77777777" w:rsidR="00264336" w:rsidRPr="00264336" w:rsidRDefault="00264336" w:rsidP="0026433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Sashing - 1 1/2 yards - this can be a medium to small design/pattern</w:t>
      </w:r>
    </w:p>
    <w:p w14:paraId="252E1C3A" w14:textId="77777777" w:rsidR="00264336" w:rsidRPr="00264336" w:rsidRDefault="00264336" w:rsidP="0026433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Cornerstone - 1/2 yards - this should be a small print or solid. this will give your quilt a Pop" of color</w:t>
      </w:r>
    </w:p>
    <w:p w14:paraId="74FD9543" w14:textId="77777777" w:rsidR="00264336" w:rsidRPr="00264336" w:rsidRDefault="00264336" w:rsidP="0026433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Inner border - 1 </w:t>
      </w:r>
      <w:proofErr w:type="gramStart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yard  -</w:t>
      </w:r>
      <w:proofErr w:type="gramEnd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this should be a small print or solid that helps transition the eye from the sashing fabric to the outer border.  Optional you can buy more of the cornerstone fabric and have it </w:t>
      </w:r>
      <w:proofErr w:type="gramStart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serve</w:t>
      </w:r>
      <w:proofErr w:type="gramEnd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as your inner border.</w:t>
      </w:r>
    </w:p>
    <w:p w14:paraId="3F543462" w14:textId="77777777" w:rsidR="00264336" w:rsidRPr="00264336" w:rsidRDefault="00264336" w:rsidP="0026433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Fusable</w:t>
      </w:r>
      <w:proofErr w:type="spellEnd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Stabilizer 6-7 yards </w:t>
      </w:r>
      <w:proofErr w:type="spellStart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Pellon</w:t>
      </w:r>
      <w:proofErr w:type="spellEnd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 PF911 featherweight white or black </w:t>
      </w:r>
    </w:p>
    <w:p w14:paraId="1C6A75FC" w14:textId="77777777" w:rsidR="00264336" w:rsidRP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</w:p>
    <w:p w14:paraId="3B3D0AFB" w14:textId="77777777" w:rsidR="00264336" w:rsidRP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br/>
      </w:r>
    </w:p>
    <w:p w14:paraId="3FFA1F92" w14:textId="77777777" w:rsid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</w:pPr>
      <w:r w:rsidRPr="0026433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What instructional T-Shirt quilt book do you recommend?</w:t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 xml:space="preserve"> "T-Shirt Quilts Made Easy by Martha </w:t>
      </w:r>
      <w:proofErr w:type="spellStart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Deleonardis</w:t>
      </w:r>
      <w:proofErr w:type="spellEnd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".  </w:t>
      </w:r>
    </w:p>
    <w:p w14:paraId="2FDB0F22" w14:textId="7EACA31A" w:rsidR="00264336" w:rsidRPr="00264336" w:rsidRDefault="00264336" w:rsidP="0026433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ISBN #978-1-60460-014-</w:t>
      </w:r>
      <w:proofErr w:type="gramStart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8  “</w:t>
      </w:r>
      <w:proofErr w:type="gramEnd"/>
      <w:r w:rsidRPr="00264336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Safari Sashed” pattern</w:t>
      </w:r>
    </w:p>
    <w:p w14:paraId="5ECD1517" w14:textId="77777777" w:rsidR="003D1329" w:rsidRPr="00264336" w:rsidRDefault="003D1329">
      <w:pPr>
        <w:rPr>
          <w:color w:val="000000" w:themeColor="text1"/>
          <w:sz w:val="24"/>
          <w:szCs w:val="24"/>
        </w:rPr>
      </w:pPr>
    </w:p>
    <w:sectPr w:rsidR="003D1329" w:rsidRPr="00264336" w:rsidSect="00264336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8CF6" w14:textId="77777777" w:rsidR="00264336" w:rsidRDefault="00264336" w:rsidP="00264336">
      <w:pPr>
        <w:spacing w:after="0" w:line="240" w:lineRule="auto"/>
      </w:pPr>
      <w:r>
        <w:separator/>
      </w:r>
    </w:p>
  </w:endnote>
  <w:endnote w:type="continuationSeparator" w:id="0">
    <w:p w14:paraId="768146B4" w14:textId="77777777" w:rsidR="00264336" w:rsidRDefault="00264336" w:rsidP="0026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168E" w14:textId="77777777" w:rsidR="00264336" w:rsidRDefault="00264336" w:rsidP="00264336">
      <w:pPr>
        <w:spacing w:after="0" w:line="240" w:lineRule="auto"/>
      </w:pPr>
      <w:r>
        <w:separator/>
      </w:r>
    </w:p>
  </w:footnote>
  <w:footnote w:type="continuationSeparator" w:id="0">
    <w:p w14:paraId="3A8EA461" w14:textId="77777777" w:rsidR="00264336" w:rsidRDefault="00264336" w:rsidP="0026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9251" w14:textId="76ACA72F" w:rsidR="00264336" w:rsidRDefault="00264336" w:rsidP="00264336">
    <w:pPr>
      <w:pStyle w:val="Header"/>
      <w:jc w:val="center"/>
    </w:pPr>
    <w:r>
      <w:rPr>
        <w:noProof/>
      </w:rPr>
      <w:drawing>
        <wp:inline distT="0" distB="0" distL="0" distR="0" wp14:anchorId="52A595BE" wp14:editId="6D17BCAE">
          <wp:extent cx="3914775" cy="8398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441" cy="846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295"/>
    <w:multiLevelType w:val="multilevel"/>
    <w:tmpl w:val="860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03AF1"/>
    <w:multiLevelType w:val="multilevel"/>
    <w:tmpl w:val="E64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6"/>
    <w:rsid w:val="00264336"/>
    <w:rsid w:val="003D1329"/>
    <w:rsid w:val="00B600F0"/>
    <w:rsid w:val="00B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18CE74"/>
  <w15:chartTrackingRefBased/>
  <w15:docId w15:val="{048B0BAE-CCA1-4949-B9BC-7C6F149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36"/>
  </w:style>
  <w:style w:type="paragraph" w:styleId="Footer">
    <w:name w:val="footer"/>
    <w:basedOn w:val="Normal"/>
    <w:link w:val="FooterChar"/>
    <w:uiPriority w:val="99"/>
    <w:unhideWhenUsed/>
    <w:rsid w:val="002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Falecia</dc:creator>
  <cp:keywords/>
  <dc:description/>
  <cp:lastModifiedBy>Falecia</cp:lastModifiedBy>
  <cp:revision>1</cp:revision>
  <dcterms:created xsi:type="dcterms:W3CDTF">2021-08-17T01:55:00Z</dcterms:created>
  <dcterms:modified xsi:type="dcterms:W3CDTF">2021-08-17T02:01:00Z</dcterms:modified>
</cp:coreProperties>
</file>